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D21261" w:rsidRPr="008D6BEC" w:rsidTr="0037112E">
        <w:trPr>
          <w:cantSplit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261" w:rsidRPr="00480496" w:rsidRDefault="00D21261" w:rsidP="0037112E">
            <w:pPr>
              <w:spacing w:beforeLines="40" w:before="96" w:afterLines="150" w:after="360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>Programme specific objective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: 3</w:t>
            </w:r>
            <w:r>
              <w:rPr>
                <w:rFonts w:ascii="Times New Roman" w:hAnsi="Times New Roman" w:cs="Times New Roman"/>
                <w:b/>
                <w:u w:val="single"/>
                <w:lang w:val="en-GB"/>
              </w:rPr>
              <w:t>.1</w:t>
            </w:r>
            <w:r w:rsidRPr="00480496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r w:rsidRPr="00D21261">
              <w:rPr>
                <w:rFonts w:ascii="Times New Roman" w:hAnsi="Times New Roman" w:cs="Times New Roman"/>
                <w:b/>
                <w:u w:val="single"/>
                <w:lang w:val="en-GB"/>
              </w:rPr>
              <w:t>Improving capacities for exploiting tourism potentials of the programme area</w:t>
            </w:r>
            <w:bookmarkStart w:id="0" w:name="_GoBack"/>
            <w:bookmarkEnd w:id="0"/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IMPACT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direct beneficiaries involved (to be disaggregated by type of vulnerable group and gender)</w:t>
            </w:r>
            <w:r w:rsidR="00F02A75" w:rsidRPr="005339AF">
              <w:rPr>
                <w:rFonts w:ascii="Times New Roman" w:hAnsi="Times New Roman" w:cs="Times New Roman"/>
                <w:lang w:val="en-GB"/>
              </w:rPr>
              <w:t xml:space="preserve"> 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people with disabilities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youth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long-term unemployed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ind w:left="371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ethnic minorities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other (please specify)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9A0DDB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jobs resulting from programme activities (to be disaggregated by gender) </w:t>
            </w:r>
            <w:r w:rsidR="009A0DDB" w:rsidRPr="005339AF">
              <w:rPr>
                <w:sz w:val="22"/>
                <w:szCs w:val="22"/>
                <w:lang w:val="en-GB"/>
              </w:rPr>
              <w:t>***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businesses still active after two years of their establishment (to be disaggregated by gender of the entrepreneur)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services/products/offers available in the market one year after project ends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target groups of self-employment initiatives establishing new business initiatives in tourism and hospitality (to be disaggregated by gender)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Percentage of returning visitors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amount of financial income from tourism attractions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number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Number of hotel bookings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Percentage of increase in the length of hotel bookings (disaggregated by national and international tourists)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i/>
                <w:iCs/>
                <w:sz w:val="22"/>
                <w:szCs w:val="22"/>
                <w:lang w:val="en-GB"/>
              </w:rPr>
            </w:pPr>
            <w:r w:rsidRPr="005339AF">
              <w:rPr>
                <w:i/>
                <w:iCs/>
                <w:sz w:val="22"/>
                <w:szCs w:val="22"/>
                <w:lang w:val="en-GB"/>
              </w:rPr>
              <w:t>Calculated based on the indicator:</w:t>
            </w:r>
          </w:p>
          <w:p w:rsidR="008F251C" w:rsidRPr="005339AF" w:rsidRDefault="008F251C" w:rsidP="008F251C">
            <w:pPr>
              <w:pStyle w:val="Default"/>
              <w:spacing w:beforeLines="40" w:before="96" w:afterLines="40" w:after="96"/>
              <w:ind w:left="370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>Length of hotel bookings (in days) (to be disaggregated by national and international tourists)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Number of new profiles officially introduced in schools for hotels and catering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pStyle w:val="Default"/>
              <w:spacing w:beforeLines="40" w:before="96" w:afterLines="40" w:after="96"/>
              <w:rPr>
                <w:sz w:val="22"/>
                <w:szCs w:val="22"/>
                <w:lang w:val="en-GB"/>
              </w:rPr>
            </w:pPr>
            <w:r w:rsidRPr="005339AF">
              <w:rPr>
                <w:sz w:val="22"/>
                <w:szCs w:val="22"/>
                <w:lang w:val="en-GB"/>
              </w:rPr>
              <w:t xml:space="preserve">Increase in the number of visitors to the cross-border area 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Average length of tourist stay increased (overnights)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registered SMEs with a tourism related function (tourist guide, hotel, restaurant, bar, taxi driver)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hotels and restaurants with internationally recognised certificates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operators active in the area that adopt tourism offers generated by the CBC initiatives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jobs created by the businesses which received assistance from the scheme (including self-employment initiatives) (to be disaggregated by type of vulnerable group and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finding a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students and unemployed who have finished a VET course finding job within one year after graduation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unemployed who went through an internship hired by the host tourism enterprises (to be disaggregated by gender)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enterprises accepting a continuing internship programme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family income in the project area through the delivery of improved tourism services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creative enterprises run by young people or women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population in the programme area having direct or indirect benefits as a result of the operation undertaken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visitors to the cross-border area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and proceeds from visitors/users of joint rural and natural protected areas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of income of businesses addressed by the project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clients in outdoors active tourism services and products</w:t>
            </w:r>
          </w:p>
        </w:tc>
      </w:tr>
      <w:tr w:rsidR="008F251C" w:rsidRPr="005339AF" w:rsidTr="00176B8C">
        <w:trPr>
          <w:cantSplit/>
        </w:trPr>
        <w:tc>
          <w:tcPr>
            <w:tcW w:w="1838" w:type="dxa"/>
            <w:vMerge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F251C" w:rsidRPr="005339AF" w:rsidRDefault="008F251C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amount of financial income from tourism attractions (in EUR, yearly)</w:t>
            </w:r>
          </w:p>
        </w:tc>
      </w:tr>
      <w:tr w:rsidR="008F251C" w:rsidRPr="005339AF" w:rsidTr="00182E13">
        <w:trPr>
          <w:cantSplit/>
        </w:trPr>
        <w:tc>
          <w:tcPr>
            <w:tcW w:w="1838" w:type="dxa"/>
            <w:vMerge w:val="restart"/>
          </w:tcPr>
          <w:p w:rsidR="008F251C" w:rsidRPr="005339AF" w:rsidRDefault="008F251C" w:rsidP="008F251C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OUTCOME INDICATORS</w:t>
            </w:r>
          </w:p>
        </w:tc>
        <w:tc>
          <w:tcPr>
            <w:tcW w:w="7512" w:type="dxa"/>
            <w:shd w:val="clear" w:color="auto" w:fill="auto"/>
          </w:tcPr>
          <w:p w:rsidR="008F251C" w:rsidRPr="005339AF" w:rsidRDefault="005339AF" w:rsidP="008F251C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r w:rsidR="00A70351">
              <w:rPr>
                <w:rFonts w:ascii="Times New Roman" w:hAnsi="Times New Roman" w:cs="Times New Roman"/>
                <w:lang w:val="en-GB"/>
              </w:rPr>
              <w:t>v</w:t>
            </w:r>
            <w:r w:rsidR="00A70351" w:rsidRPr="00A70351">
              <w:rPr>
                <w:rFonts w:ascii="Times New Roman" w:hAnsi="Times New Roman" w:cs="Times New Roman"/>
                <w:lang w:val="en-GB"/>
              </w:rPr>
              <w:t>isitors to enhanced facilities supported by the programme</w:t>
            </w:r>
            <w:r w:rsidR="00A70351"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A70351" w:rsidRPr="005339AF" w:rsidTr="00182E13">
        <w:trPr>
          <w:cantSplit/>
        </w:trPr>
        <w:tc>
          <w:tcPr>
            <w:tcW w:w="1838" w:type="dxa"/>
            <w:vMerge/>
          </w:tcPr>
          <w:p w:rsidR="00A70351" w:rsidRPr="005339AF" w:rsidRDefault="00A70351" w:rsidP="00A70351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A70351" w:rsidRPr="005339AF" w:rsidRDefault="00A70351" w:rsidP="00A70351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existing tourist providers with improved competences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offers commercialised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organisations/institutions with increased capacities/competences (to be disaggregated by type of organisation) ***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businesses established as a result of the action (to be disaggregated by gender of the entrepreneur) ***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users of digital platforms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implemented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commercialised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users/clients with new services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Level of satisfaction of trainees with new training courses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Increased level of competences among the trainees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ideas commercialised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curricula/courses recognised/certified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products commercialised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sites commercialised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historical, cultural and natural sites and buildings newly open to public visits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tourism offers generated by the CBC initiatives adopted by tourist operators active in the area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qualified tourism workers available in the labour market (to be disaggregated by gender)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destinations integrated in the tourism offer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or improved tourism trails or routes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Length of new or improved tourism trails or routes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with increased standards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from the eligible areas participating in supported VET programmes related to tourism (to be disaggregated by gender)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increase in the number of students deciding to go for tourism-related careers after finishing high school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belonging to specific groups using new niche offers developed (to be disaggregated by gender and type of vulnerable group)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newly included subjects (providers of tourism services) in systems for gathering statistical data related to tourism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matching the needs of the labour market demand in the tourism sector implemented in (vocational) education institutions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students and unemployed who have finished a VET course in tourism services and products (to be disaggregated by gender)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went through an internship in host tourism enterprises (to be disaggregated by gender)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operational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registered interventions by the mountain and water services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Percentage of young people and women participating in new creative industries</w:t>
            </w:r>
          </w:p>
        </w:tc>
      </w:tr>
      <w:tr w:rsidR="00871C04" w:rsidRPr="005339AF" w:rsidTr="00182E1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guides certified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 w:val="restart"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highlight w:val="lightGray"/>
                <w:lang w:val="en-GB"/>
              </w:rPr>
              <w:t>OUTPUT INDICATORS</w:t>
            </w: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D201FD">
              <w:rPr>
                <w:rFonts w:ascii="Times New Roman" w:hAnsi="Times New Roman" w:cs="Times New Roman"/>
                <w:lang w:val="en-GB"/>
              </w:rPr>
              <w:t>Number of existing tourism offers integrated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offers developed/introduced in the programme area</w:t>
            </w:r>
            <w:r>
              <w:rPr>
                <w:rFonts w:ascii="Times New Roman" w:hAnsi="Times New Roman" w:cs="Times New Roman"/>
                <w:lang w:val="en-GB"/>
              </w:rPr>
              <w:t>*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directly involved in the implementation of this type of projects (to be disaggregated by type of organisation) ***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local government units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national government units (ministries, agencies, offices)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non-governmental organisations (NGOs, CSOs, associations)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enterprises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private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publicly owned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regional Development Agencies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educational institutions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cultural institutions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public utility companies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type (please specify)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organisations participating in cross-border networks/partnerships formed (to be disaggregated by type of organisation)</w:t>
            </w:r>
            <w:r>
              <w:rPr>
                <w:rFonts w:ascii="Times New Roman" w:hAnsi="Times New Roman" w:cs="Times New Roman"/>
                <w:lang w:val="en-GB"/>
              </w:rPr>
              <w:t>***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inter-sectoral (local authorities-CSOs-private sector-public agencies-research and educational institutions) partnerships implementing this type of projects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information/promotion events organised (to be disaggregated by type of event)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conferences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exhibitions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fairs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information/promotion events (please specify)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information/promotion events (to be disaggregated by type of event and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promotion materials produced and distributed/published/broadcasted (to be disaggregated by type of promotional material)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reached by information/promotion campaigns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capacity building events organised (to be disaggregated by type of event)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trainings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workshops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seminars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ind w:left="370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other capacity building events (please specify)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capacity building events organised (to be disaggregated by type of event and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training curricula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studies developed (e.g. baseline, (pre)feasibility, research studies, etc.)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digital platforms (information systems)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websites operational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sets of equipment purchased and made available to target groups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cross-border networks/partnerships formed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cross-border cooperation agreements signed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plans developed (e.g. strategic, investments, business plans, etc.)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businesses exchanging expertise across the border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services developed/introduced in the programme area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facilities enhanced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manuals, guidelines, handbooks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study visits organised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study visits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sites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 joint tourism products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new/improved ideas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providers benefiting from trainings and mentorship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providing specific services (e.g. mountain rescuing, guiding services) included in capacity building activities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related to the management and provision of tourism services and products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training and capacity building schemes interested in creating a tourism business or developing a tourism product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trainees in hospitality industry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employees who participated in capacity building events for business opportunities in the tourism sector (to be disaggregated by gender and type of vulnerable group)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unemployed who participated in capacity building events for (self-) employment in the tourism sector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of capacity building events for the development of complementary services valorising natural and cultural potentials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touristic maps and integrated touristic offers introduced for the areas with tourism potential on both sides of the border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fairs (to be disaggregated by type of organisation)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A70351">
              <w:rPr>
                <w:rFonts w:ascii="Times New Roman" w:hAnsi="Times New Roman" w:cs="Times New Roman"/>
                <w:lang w:val="en-GB"/>
              </w:rPr>
              <w:t>Number of people with increased capacity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territorial management plans for tourism development created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areas for promotion and sales of handicraft products established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fairs visited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visibility and communication events organised in the programme area to promote the new tourism products and services developed 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Increase in the number of mountain lodges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professional and comprehensive hospitality programmes prepared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secondary professional schools for hotels and catering included in programmes aiming to introducing new professional profiles of professionals in tourism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innovative niche offers focusing on specific target groups (persons with disabilities, youth, elderly) developed (to be disaggregated)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receiving mentoring support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systems developed for collecting and monitoring of tourist statistics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hotels included in activities aiming to assurance of standards of international quality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beneficiaries targeted by self-employment initiatives in tourism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participating to training and capacity building for sustainable tourist product development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small scale investments in tourist infrastructure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participants in fairs visited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offers generated by the CBC initiatives adopted by tourist operators active in the area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buildings reconstructed and readapted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programmes implemented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mentoring sessions organised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standard operational procedures (SOP) are available and used by all relevant parties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domestic and foreign tourists made aware about the newly developed rescue services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CBC Coordination groups for risk management in tourism formed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B2B events (to be disaggregated by type of the organisation)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organisations participating in networking events (to be disaggregated by type of organisation)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assets mapped in project target area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itineraries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entities that are linked by the itineraries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that offer new itineraries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people engaged in tourism guide activities (to be disaggregated by gender)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municipalities in the CBC region that have updated local strategies and action plans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papers developed and implemented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GPS mapping of Action’s region implemented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Geo-referenced locations of the service providers and their offers mapped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tourist friendly maps with marked sites and services produced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non-commercial (unpaid) reports published on project activities and results (press and electronic clipping)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databases created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operators active in the area that adopt tourism offers generated by CBC initiatives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 xml:space="preserve">Percentage of increase in the number of </w:t>
            </w:r>
            <w:proofErr w:type="spellStart"/>
            <w:r w:rsidRPr="005339AF">
              <w:rPr>
                <w:rFonts w:ascii="Times New Roman" w:hAnsi="Times New Roman" w:cs="Times New Roman"/>
                <w:lang w:val="en-GB"/>
              </w:rPr>
              <w:t>kms</w:t>
            </w:r>
            <w:proofErr w:type="spellEnd"/>
            <w:r w:rsidRPr="005339AF">
              <w:rPr>
                <w:rFonts w:ascii="Times New Roman" w:hAnsi="Times New Roman" w:cs="Times New Roman"/>
                <w:lang w:val="en-GB"/>
              </w:rPr>
              <w:t xml:space="preserve"> of new or rehabilitated biking or hiking trails (to be disaggregated)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authentic souvenirs developed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policy documents created</w:t>
            </w:r>
          </w:p>
        </w:tc>
      </w:tr>
      <w:tr w:rsidR="00871C04" w:rsidRPr="005339AF" w:rsidTr="00AC49A3">
        <w:trPr>
          <w:cantSplit/>
        </w:trPr>
        <w:tc>
          <w:tcPr>
            <w:tcW w:w="1838" w:type="dxa"/>
            <w:vMerge/>
          </w:tcPr>
          <w:p w:rsidR="00871C04" w:rsidRPr="005339AF" w:rsidRDefault="00871C04" w:rsidP="00871C04">
            <w:pPr>
              <w:spacing w:before="60" w:after="60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512" w:type="dxa"/>
            <w:shd w:val="clear" w:color="auto" w:fill="auto"/>
          </w:tcPr>
          <w:p w:rsidR="00871C04" w:rsidRPr="005339AF" w:rsidRDefault="00871C04" w:rsidP="00871C04">
            <w:pPr>
              <w:spacing w:beforeLines="40" w:before="96" w:afterLines="40" w:after="96"/>
              <w:rPr>
                <w:rFonts w:ascii="Times New Roman" w:hAnsi="Times New Roman" w:cs="Times New Roman"/>
                <w:lang w:val="en-GB"/>
              </w:rPr>
            </w:pPr>
            <w:r w:rsidRPr="005339AF">
              <w:rPr>
                <w:rFonts w:ascii="Times New Roman" w:hAnsi="Times New Roman" w:cs="Times New Roman"/>
                <w:lang w:val="en-GB"/>
              </w:rPr>
              <w:t>Number of tourism sites mapped</w:t>
            </w:r>
          </w:p>
        </w:tc>
      </w:tr>
    </w:tbl>
    <w:p w:rsidR="004B7E44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 Indicators contained in the programme document and, therefore, considered as crucial for the achievement of programme objectives. Need to be included in every action for which they are relevant.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t>** Indicators of a general nature that have to be included since they are relevant for every action.</w:t>
      </w:r>
    </w:p>
    <w:p w:rsidR="009B5ABA" w:rsidRPr="005339AF" w:rsidRDefault="009B5ABA" w:rsidP="009B5ABA">
      <w:pPr>
        <w:spacing w:before="240" w:after="60" w:line="240" w:lineRule="auto"/>
        <w:jc w:val="both"/>
        <w:rPr>
          <w:rFonts w:ascii="Times New Roman" w:hAnsi="Times New Roman" w:cs="Times New Roman"/>
          <w:lang w:val="en-GB"/>
        </w:rPr>
      </w:pPr>
      <w:r w:rsidRPr="005339AF">
        <w:rPr>
          <w:rFonts w:ascii="Times New Roman" w:hAnsi="Times New Roman" w:cs="Times New Roman"/>
          <w:lang w:val="en-GB"/>
        </w:rPr>
        <w:lastRenderedPageBreak/>
        <w:t>*** Core indicators that are considered as very important, although not included in the programme document. Need to be included in every action for which they are relevant.</w:t>
      </w:r>
    </w:p>
    <w:sectPr w:rsidR="009B5ABA" w:rsidRPr="005339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73"/>
    <w:rsid w:val="00096A45"/>
    <w:rsid w:val="001640BB"/>
    <w:rsid w:val="0024263E"/>
    <w:rsid w:val="003C03C4"/>
    <w:rsid w:val="004547E0"/>
    <w:rsid w:val="00465331"/>
    <w:rsid w:val="00494516"/>
    <w:rsid w:val="004B3405"/>
    <w:rsid w:val="004B7E44"/>
    <w:rsid w:val="005339AF"/>
    <w:rsid w:val="00535CEC"/>
    <w:rsid w:val="005F00FC"/>
    <w:rsid w:val="00771981"/>
    <w:rsid w:val="007B4F5A"/>
    <w:rsid w:val="008201AD"/>
    <w:rsid w:val="00871C04"/>
    <w:rsid w:val="00875539"/>
    <w:rsid w:val="00896602"/>
    <w:rsid w:val="008F251C"/>
    <w:rsid w:val="00903F73"/>
    <w:rsid w:val="00905BCB"/>
    <w:rsid w:val="009A0DDB"/>
    <w:rsid w:val="009B5ABA"/>
    <w:rsid w:val="009B7C19"/>
    <w:rsid w:val="00A70351"/>
    <w:rsid w:val="00AD2B96"/>
    <w:rsid w:val="00C06668"/>
    <w:rsid w:val="00D201FD"/>
    <w:rsid w:val="00D21261"/>
    <w:rsid w:val="00F02A75"/>
    <w:rsid w:val="00F856A7"/>
    <w:rsid w:val="00FA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61FF"/>
  <w15:chartTrackingRefBased/>
  <w15:docId w15:val="{16F36194-50A4-4EE8-A27F-ACF74CE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6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Slatina</dc:creator>
  <cp:keywords/>
  <dc:description/>
  <cp:lastModifiedBy>Denis Slatina</cp:lastModifiedBy>
  <cp:revision>3</cp:revision>
  <dcterms:created xsi:type="dcterms:W3CDTF">2021-10-26T13:04:00Z</dcterms:created>
  <dcterms:modified xsi:type="dcterms:W3CDTF">2021-11-18T17:37:00Z</dcterms:modified>
</cp:coreProperties>
</file>