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044CE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4CE" w:rsidRPr="00480496" w:rsidRDefault="003044CE" w:rsidP="003B49B4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="00AE4F1A">
              <w:rPr>
                <w:rFonts w:ascii="Times New Roman" w:hAnsi="Times New Roman" w:cs="Times New Roman"/>
                <w:b/>
                <w:u w:val="single"/>
                <w:lang w:val="en-GB"/>
              </w:rPr>
              <w:t>1.1 T</w:t>
            </w:r>
            <w:r w:rsidR="00AE4F1A" w:rsidRPr="00AE4F1A">
              <w:rPr>
                <w:rFonts w:ascii="Times New Roman" w:hAnsi="Times New Roman" w:cs="Times New Roman"/>
                <w:b/>
                <w:u w:val="single"/>
                <w:lang w:val="en-GB"/>
              </w:rPr>
              <w:t>o develop the potential of tourism by promoting cultural heritage and values</w:t>
            </w:r>
          </w:p>
        </w:tc>
      </w:tr>
      <w:tr w:rsidR="003044CE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4CE" w:rsidRPr="00480496" w:rsidRDefault="003044CE" w:rsidP="003B49B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AE4F1A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1.1.2 </w:t>
            </w:r>
            <w:r w:rsidR="00AE4F1A" w:rsidRPr="00AE4F1A">
              <w:rPr>
                <w:rFonts w:ascii="Times New Roman" w:hAnsi="Times New Roman" w:cs="Times New Roman"/>
                <w:b/>
                <w:u w:val="single"/>
                <w:lang w:val="en-GB"/>
              </w:rPr>
              <w:t>Mutual co-operation, understanding and respect of cultural heritage and values are fur-</w:t>
            </w:r>
            <w:proofErr w:type="spellStart"/>
            <w:r w:rsidR="00AE4F1A" w:rsidRPr="00AE4F1A">
              <w:rPr>
                <w:rFonts w:ascii="Times New Roman" w:hAnsi="Times New Roman" w:cs="Times New Roman"/>
                <w:b/>
                <w:u w:val="single"/>
                <w:lang w:val="en-GB"/>
              </w:rPr>
              <w:t>thered</w:t>
            </w:r>
            <w:proofErr w:type="spellEnd"/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 w:val="restart"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visitors</w:t>
            </w:r>
            <w:r>
              <w:rPr>
                <w:sz w:val="22"/>
                <w:szCs w:val="22"/>
                <w:lang w:val="en-GB"/>
              </w:rPr>
              <w:t xml:space="preserve"> in cul</w:t>
            </w:r>
            <w:r w:rsidRPr="00F001DF">
              <w:rPr>
                <w:sz w:val="22"/>
                <w:szCs w:val="22"/>
                <w:lang w:val="en-GB"/>
              </w:rPr>
              <w:t>tural heritage establishments</w:t>
            </w:r>
            <w:r>
              <w:rPr>
                <w:sz w:val="22"/>
                <w:szCs w:val="22"/>
                <w:lang w:val="en-GB"/>
              </w:rPr>
              <w:t>*</w:t>
            </w:r>
          </w:p>
        </w:tc>
      </w:tr>
      <w:tr w:rsidR="00980A71" w:rsidRPr="005339AF" w:rsidTr="00176B8C">
        <w:trPr>
          <w:cantSplit/>
        </w:trPr>
        <w:tc>
          <w:tcPr>
            <w:tcW w:w="1838" w:type="dxa"/>
            <w:vMerge/>
          </w:tcPr>
          <w:p w:rsidR="00980A71" w:rsidRPr="005339AF" w:rsidRDefault="00980A71" w:rsidP="00F001DF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980A71" w:rsidRPr="00014E7D" w:rsidRDefault="00980A71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Percentage</w:t>
            </w:r>
            <w:r w:rsidRPr="00980A71">
              <w:rPr>
                <w:rFonts w:ascii="Times New Roman" w:hAnsi="Times New Roman" w:cs="Times New Roman"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lang w:val="en-GB"/>
              </w:rPr>
              <w:t>stakeholders involved in activi</w:t>
            </w:r>
            <w:r w:rsidRPr="00980A71">
              <w:rPr>
                <w:rFonts w:ascii="Times New Roman" w:hAnsi="Times New Roman" w:cs="Times New Roman"/>
                <w:lang w:val="en-GB"/>
              </w:rPr>
              <w:t>ties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014E7D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new jobs resulting from programme activities (to be disaggregated by gender)</w:t>
            </w:r>
            <w:r>
              <w:rPr>
                <w:sz w:val="22"/>
                <w:szCs w:val="22"/>
                <w:lang w:val="en-GB"/>
              </w:rPr>
              <w:t>*</w:t>
            </w:r>
            <w:r w:rsidRPr="00014E7D">
              <w:rPr>
                <w:sz w:val="22"/>
                <w:szCs w:val="22"/>
                <w:lang w:val="en-GB"/>
              </w:rPr>
              <w:t>**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new services available in the market one year after project ends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Percentage of increase in the number of visitors in the cultural and natural sites as well as to existing cultural and sport events addressed by the programme (to be disaggregated)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cultural events that become a regular tradition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sport events that become a regular tradition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supported new products commercialised by the handicraft sector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new supported artisans products commercialized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Percentage of increase in the workforce providing new products and services within the sector</w:t>
            </w:r>
          </w:p>
        </w:tc>
      </w:tr>
      <w:tr w:rsidR="00F001DF" w:rsidRPr="005339AF" w:rsidTr="00176B8C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54357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visitors visiting supported natural heritage sites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 w:val="restart"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014E7D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enterprises, particularly tourist providers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014E7D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Percentage of heritage sites which have improved their visibility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professionals in the cultural and sport fields participating in the implementation of operations (to be disaggregated by gender)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Increased satisfaction of users/clients/visitors/spectators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newly established thematic routes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Percentage of young people in the eligible areas participating in the cultural events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networks between cultural institutions formalized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living in the eligible area participating in cultural exchange activities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Increase in the number of stakeholders (groups, organisations, institutions) involved in activities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coordination teams established for cross-border networks between cultural institutions formalized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artisans providing new products and services within the intangible cultural heritage (to be disaggregated by gender)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inhabitants and tourists on both sides of the border with improved networking and cooperation possibilities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historical sites and buildings newly open to public visits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cycling paths officially included in the routes of green cycle paths in Europe and in the world</w:t>
            </w:r>
          </w:p>
        </w:tc>
      </w:tr>
      <w:tr w:rsidR="00F001DF" w:rsidRPr="005339AF" w:rsidTr="00182E1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with increased awareness on cultural heritage values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 w:val="restart"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heritage sites improved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F55F68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r>
              <w:rPr>
                <w:rFonts w:ascii="Times New Roman" w:hAnsi="Times New Roman" w:cs="Times New Roman"/>
                <w:lang w:val="en-GB"/>
              </w:rPr>
              <w:t>joint</w:t>
            </w:r>
            <w:r w:rsidRPr="00F55F68">
              <w:rPr>
                <w:rFonts w:ascii="Times New Roman" w:hAnsi="Times New Roman" w:cs="Times New Roman"/>
                <w:lang w:val="en-GB"/>
              </w:rPr>
              <w:t xml:space="preserve"> cultural events organised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digitised collections/library funds created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014E7D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organisation)***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with increased capacities (to be disaggregated by gender)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upgraded natural sites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upgraded museum collections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 xml:space="preserve">Number of new sport events (tournaments, </w:t>
            </w:r>
            <w:r>
              <w:rPr>
                <w:rFonts w:ascii="Times New Roman" w:hAnsi="Times New Roman" w:cs="Times New Roman"/>
                <w:lang w:val="en-GB"/>
              </w:rPr>
              <w:t>competitions</w:t>
            </w:r>
            <w:r w:rsidRPr="00014E7D">
              <w:rPr>
                <w:rFonts w:ascii="Times New Roman" w:hAnsi="Times New Roman" w:cs="Times New Roman"/>
                <w:lang w:val="en-GB"/>
              </w:rPr>
              <w:t>, etc.) to connect people of the programme area organised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new cultural and sport events organised (to be disaggregated by "protagonists" and "visitors/viewers")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heritage sites in the cross-border area systematically promoted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joint programmes for protection, promotion and management of cultural assets and for safeguarding the most valuable heritage monuments and sites developed and implemented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knowledge bases established (mapping of resources and potentials, common strategic development concepts) due to, for instance, studies, databases or other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heritage places without or with poor previous touristic activity, requesting support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upgraded historical sites and buildings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monuments rehabilitated and made accessible to visitors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facilities newly constructed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centres for intangible cultural heritage promotion and artisan training established and functional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intangible cultural heritage coordination bodies established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institutions included in cross-border networking activities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young people and women participating  in new creative industries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historical sites mapped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small scale investments in infrastructure made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viewers of videos produced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visitors to the website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objects and sites cataloged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users of the equipment procured</w:t>
            </w:r>
          </w:p>
        </w:tc>
      </w:tr>
      <w:tr w:rsidR="00F001DF" w:rsidRPr="005339AF" w:rsidTr="00AC49A3">
        <w:trPr>
          <w:cantSplit/>
        </w:trPr>
        <w:tc>
          <w:tcPr>
            <w:tcW w:w="1838" w:type="dxa"/>
            <w:vMerge/>
          </w:tcPr>
          <w:p w:rsidR="00F001DF" w:rsidRPr="005339AF" w:rsidRDefault="00F001DF" w:rsidP="00F001DF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F001DF" w:rsidRPr="00014E7D" w:rsidRDefault="00F001DF" w:rsidP="00F001DF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newly established research centres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14E7D"/>
    <w:rsid w:val="0003482E"/>
    <w:rsid w:val="00096A45"/>
    <w:rsid w:val="001640BB"/>
    <w:rsid w:val="0024263E"/>
    <w:rsid w:val="003044CE"/>
    <w:rsid w:val="003265BE"/>
    <w:rsid w:val="00333F95"/>
    <w:rsid w:val="003A5F56"/>
    <w:rsid w:val="003C03C4"/>
    <w:rsid w:val="003E67BD"/>
    <w:rsid w:val="004547E0"/>
    <w:rsid w:val="00465331"/>
    <w:rsid w:val="00494516"/>
    <w:rsid w:val="004B3405"/>
    <w:rsid w:val="004B7E44"/>
    <w:rsid w:val="005173CF"/>
    <w:rsid w:val="005339AF"/>
    <w:rsid w:val="00535CEC"/>
    <w:rsid w:val="00543576"/>
    <w:rsid w:val="005F00FC"/>
    <w:rsid w:val="00771981"/>
    <w:rsid w:val="007B4F5A"/>
    <w:rsid w:val="007F51ED"/>
    <w:rsid w:val="008201AD"/>
    <w:rsid w:val="00871C04"/>
    <w:rsid w:val="00875539"/>
    <w:rsid w:val="00896602"/>
    <w:rsid w:val="008F251C"/>
    <w:rsid w:val="00903F73"/>
    <w:rsid w:val="00905BCB"/>
    <w:rsid w:val="00980A71"/>
    <w:rsid w:val="009A0DDB"/>
    <w:rsid w:val="009B5ABA"/>
    <w:rsid w:val="009B7C19"/>
    <w:rsid w:val="00A33E74"/>
    <w:rsid w:val="00A42C82"/>
    <w:rsid w:val="00A70351"/>
    <w:rsid w:val="00A9682C"/>
    <w:rsid w:val="00AD2B96"/>
    <w:rsid w:val="00AE4F1A"/>
    <w:rsid w:val="00B45E8E"/>
    <w:rsid w:val="00C06668"/>
    <w:rsid w:val="00CC0A66"/>
    <w:rsid w:val="00D201FD"/>
    <w:rsid w:val="00D664D0"/>
    <w:rsid w:val="00F001DF"/>
    <w:rsid w:val="00F02A75"/>
    <w:rsid w:val="00F55F68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D298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20</cp:revision>
  <dcterms:created xsi:type="dcterms:W3CDTF">2021-11-17T15:24:00Z</dcterms:created>
  <dcterms:modified xsi:type="dcterms:W3CDTF">2021-11-25T14:18:00Z</dcterms:modified>
</cp:coreProperties>
</file>