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7702B" w:rsidRPr="008D6BEC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02B" w:rsidRPr="00480496" w:rsidRDefault="0077702B" w:rsidP="003B49B4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</w:t>
            </w:r>
            <w:r w:rsidR="00FD4508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1 </w:t>
            </w:r>
            <w:r w:rsidR="00FD4508" w:rsidRPr="00FD4508">
              <w:rPr>
                <w:rFonts w:ascii="Times New Roman" w:hAnsi="Times New Roman" w:cs="Times New Roman"/>
                <w:b/>
                <w:u w:val="single"/>
                <w:lang w:val="en-GB"/>
              </w:rPr>
              <w:t>The competitiveness of the tourism sector is enhanced by the economic valorisation of the cultural and natural heritage</w:t>
            </w:r>
          </w:p>
        </w:tc>
      </w:tr>
      <w:tr w:rsidR="0077702B" w:rsidRPr="008D6BEC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2B" w:rsidRPr="00480496" w:rsidRDefault="0077702B" w:rsidP="003B49B4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Result: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="00FD4508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1.1 </w:t>
            </w:r>
            <w:r w:rsidR="00FD4508" w:rsidRPr="00FD4508">
              <w:rPr>
                <w:rFonts w:ascii="Times New Roman" w:hAnsi="Times New Roman" w:cs="Times New Roman"/>
                <w:b/>
                <w:u w:val="single"/>
                <w:lang w:val="en-GB"/>
              </w:rPr>
              <w:t>The quality of tourism services and products is upgraded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 w:val="restart"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:rsidR="008F251C" w:rsidRPr="005339AF" w:rsidRDefault="0063119F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63119F">
              <w:rPr>
                <w:rFonts w:ascii="Times New Roman" w:hAnsi="Times New Roman" w:cs="Times New Roman"/>
                <w:lang w:val="en-GB"/>
              </w:rPr>
              <w:t>Contribution of tourism to regional GDP for each side of the programme increased by 20%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63119F">
              <w:rPr>
                <w:rFonts w:ascii="Times New Roman" w:hAnsi="Times New Roman" w:cs="Times New Roman"/>
                <w:lang w:val="en-GB"/>
              </w:rPr>
              <w:t>Percentage of tourism operators active in the area that adopt tourism offers generated by the CBC initiatives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 **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new jobs resulting from programme activities (to be disaggregated by gender) ***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services/products/offers available in the market one year after project ends 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target groups of self-employment initiatives establishing new business initiatives in tourism and hospitality (to be disaggregated by gender) 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returning visitors 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amount of financial income from tourism attractions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number of hotel bookings (disaggregated by national and international tourists)</w:t>
            </w:r>
          </w:p>
          <w:p w:rsidR="0063119F" w:rsidRPr="005339AF" w:rsidRDefault="0063119F" w:rsidP="0063119F">
            <w:pPr>
              <w:pStyle w:val="Default"/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5339AF">
              <w:rPr>
                <w:i/>
                <w:iCs/>
                <w:sz w:val="22"/>
                <w:szCs w:val="22"/>
                <w:lang w:val="en-GB"/>
              </w:rPr>
              <w:t>Calculated based on the indicator:</w:t>
            </w:r>
          </w:p>
          <w:p w:rsidR="0063119F" w:rsidRPr="005339AF" w:rsidRDefault="0063119F" w:rsidP="0063119F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hotel bookings (to be disaggregated by national and international tourists)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length of hotel bookings (disaggregated by national and international tourists)</w:t>
            </w:r>
          </w:p>
          <w:p w:rsidR="0063119F" w:rsidRPr="005339AF" w:rsidRDefault="0063119F" w:rsidP="0063119F">
            <w:pPr>
              <w:pStyle w:val="Default"/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5339AF">
              <w:rPr>
                <w:i/>
                <w:iCs/>
                <w:sz w:val="22"/>
                <w:szCs w:val="22"/>
                <w:lang w:val="en-GB"/>
              </w:rPr>
              <w:t>Calculated based on the indicator:</w:t>
            </w:r>
          </w:p>
          <w:p w:rsidR="0063119F" w:rsidRPr="005339AF" w:rsidRDefault="0063119F" w:rsidP="0063119F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Length of hotel bookings (in days) (to be disaggregated by national and international tourists)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profiles officially introduced in schools for hotels and catering 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Increase in the number of visitors to the cross-border area 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Average length of tourist stay increased (overnights)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registered SMEs with a tourism related function (tourist guide, hotel, restaurant, bar, taxi driver)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hotels and restaurants with internationally recognised certificates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clients in outdoors active tourism services and products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jobs created by the businesses which received assistance from the scheme (including self-employment initiatives) (to be disaggregated by type of vulnerable group and gender)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and unemployed who have finished a VET course in tourism services and products finding a job within one year after graduation (to be disaggregated by gender)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students and unemployed who have finished a VET course finding job within one year after graduation (to be disaggregated by gender)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went through an internship hired by the host tourism enterprises (to be disaggregated by gender)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unemployed who went through an internship hired by the host tourism enterprises (to be disaggregated by gender)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enterprises accepting a continuing internship programme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of family income in the project area through the delivery of improved tourism services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creative enterprises run by young people or women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population in the programme area having direct or indirect benefits as a result of the operation undertaken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visitors to the cross-border area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and proceeds from visitors/users of joint rural and natural protected areas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of income of businesses addressed by the project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clients in outdoors active tourism services and products</w:t>
            </w:r>
          </w:p>
        </w:tc>
      </w:tr>
      <w:tr w:rsidR="0063119F" w:rsidRPr="005339AF" w:rsidTr="00176B8C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amount of financial income from tourism attractions (in EUR, yearly)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 w:val="restart"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lastRenderedPageBreak/>
              <w:t>OUTCOME INDICATORS</w:t>
            </w: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 ***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5339AF">
              <w:rPr>
                <w:rFonts w:ascii="Times New Roman" w:hAnsi="Times New Roman" w:cs="Times New Roman"/>
                <w:lang w:val="en-GB"/>
              </w:rPr>
              <w:t>nterprises</w:t>
            </w:r>
            <w:r>
              <w:rPr>
                <w:rFonts w:ascii="Times New Roman" w:hAnsi="Times New Roman" w:cs="Times New Roman"/>
                <w:lang w:val="en-GB"/>
              </w:rPr>
              <w:t>, particularly tourist providers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businesses established as a result of the action (to be disaggregated by gender of the entrepreneur) ***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implemented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offers commercialised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ideas commercialised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curricula/courses recognised/certified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products commercialised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sites commercialised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historical, cultural and natural sites and buildings newly open to public visits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tourism offers generated by the CBC initiatives adopted by tourist operators active in the area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qualified tourism workers available in the labour market (to be disaggregated by gender)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destinations integrated in the tourism offer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or improved tourism trails or routes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Length of new or improved tourism trails or routes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33E74">
              <w:rPr>
                <w:rFonts w:ascii="Times New Roman" w:hAnsi="Times New Roman" w:cs="Times New Roman"/>
                <w:lang w:val="en-GB"/>
              </w:rPr>
              <w:t>Number of tourists using new/improved products/services/offers/ideas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hotels with increased standards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from the eligible areas participating in supported VET programmes related to tourism (to be disaggregated by gender)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students deciding to go for tourism-related careers after finishing high school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belonging to specific groups using new niche offers developed (to be disaggregated by gender and type of vulnerable group)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newly included subjects (providers of tourism services) in systems for gathering statistical data related to tourism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matching the needs of the labour market demand in the tourism sector implemented in (vocational) education institutions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and unemployed who have finished a VET course in tourism services and products (to be disaggregated by gender)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went through an internship in host tourism enterprises (to be disaggregated by gender)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operational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registered interventions by the mountain and water services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young people and women participating in new creative industries</w:t>
            </w:r>
          </w:p>
        </w:tc>
      </w:tr>
      <w:tr w:rsidR="0063119F" w:rsidRPr="005339AF" w:rsidTr="00182E13">
        <w:trPr>
          <w:cantSplit/>
        </w:trPr>
        <w:tc>
          <w:tcPr>
            <w:tcW w:w="1838" w:type="dxa"/>
            <w:vMerge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guides certified (to be disaggregated by gender)</w:t>
            </w:r>
          </w:p>
        </w:tc>
      </w:tr>
      <w:tr w:rsidR="0063119F" w:rsidRPr="005339AF" w:rsidTr="00AC49A3">
        <w:trPr>
          <w:cantSplit/>
        </w:trPr>
        <w:tc>
          <w:tcPr>
            <w:tcW w:w="1838" w:type="dxa"/>
            <w:vMerge w:val="restart"/>
          </w:tcPr>
          <w:p w:rsidR="0063119F" w:rsidRPr="005339AF" w:rsidRDefault="0063119F" w:rsidP="0063119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:rsidR="0063119F" w:rsidRPr="005339AF" w:rsidRDefault="0063119F" w:rsidP="0063119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joint tou</w:t>
            </w:r>
            <w:r w:rsidR="00091CAA">
              <w:rPr>
                <w:rFonts w:ascii="Times New Roman" w:hAnsi="Times New Roman" w:cs="Times New Roman"/>
                <w:lang w:val="en-GB"/>
              </w:rPr>
              <w:t>rism offers developed for</w:t>
            </w:r>
            <w:r w:rsidRPr="005339AF">
              <w:rPr>
                <w:rFonts w:ascii="Times New Roman" w:hAnsi="Times New Roman" w:cs="Times New Roman"/>
                <w:lang w:val="en-GB"/>
              </w:rPr>
              <w:t xml:space="preserve"> the programme area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touristic maps and integrated touristic offers introduced for the areas with tourism potential on both sides of the border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 ***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developed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businesses exchanging expertise across the border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developed/introduced in the programme area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new/improved sites developed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joint tourism products developed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new/improved ideas developed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providers benefiting from trainings and mentorship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providing specific services (e.g. mountain rescuing, guiding services) included in capacity building activities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training and capacity building schemes related to the management and provision of tourism services and products (to be disaggregated by gender)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training and capacity building schemes interested in creating a tourism business or developing a tourism product (to be disaggregated by gender)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trainees in hospitality industry (to be disaggregated by gender)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employees who participated in capacity building events for business opportunities in the tourism sector (to be disaggregated by gender and type of vulnerable group)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participated in capacity building events for (self-) employment in the tourism sector (to be disaggregated by gender)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of capacity building events for the development of complementary services valorising natural and cultural potentials (to be disaggregated by gender)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people with increased capacity (to be disaggregated by gender)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territorial management plans for tourism development created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areas for promotion and sales of handicraft products established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fairs visited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visibility and communication events organised in the programme area to promote the new tourism products and services developed  (to be disaggregated by gender)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 xml:space="preserve">Number of </w:t>
            </w:r>
            <w:proofErr w:type="spellStart"/>
            <w:r w:rsidRPr="005339AF">
              <w:rPr>
                <w:rFonts w:ascii="Times New Roman" w:hAnsi="Times New Roman" w:cs="Times New Roman"/>
                <w:lang w:val="en-GB"/>
              </w:rPr>
              <w:t>kms</w:t>
            </w:r>
            <w:proofErr w:type="spellEnd"/>
            <w:r w:rsidRPr="005339AF">
              <w:rPr>
                <w:rFonts w:ascii="Times New Roman" w:hAnsi="Times New Roman" w:cs="Times New Roman"/>
                <w:lang w:val="en-GB"/>
              </w:rPr>
              <w:t xml:space="preserve"> of new or rehabilitated biking or hiking trails (to be disaggregated)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 in the number of mountain lodges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professional and comprehensive hospitality programmes prepared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secondary professional schools for hotels and catering included in programmes aiming to introducing new professional profiles of professionals in tourism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innovative niche offers focusing on specific target groups (persons with disabilities, youth, elderly) developed (to be disaggregated)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receiving mentoring support (to be disaggregated by gender)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systems developed for collecting and monitoring of tourist statistics developed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hotels included in activities aiming to assurance of standards of international quality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beneficiaries targeted by self-employment initiatives in tourism (to be disaggregated by gender)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participating to training and capacity building for sustainable tourist product development (to be disaggregated by gender)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small scale investments in tourist infrastructure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fairs visited (to be disaggregated by gender)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offers generated by the CBC initiatives adopted by tourist operators active in the area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buildings reconstructed and readapted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mentoring programmes implemented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mentoring sessions organised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standard operational procedures (SOP) are available and used by all relevant parties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domestic and foreign tourists made aware about the newly developed rescue services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CBC Coordination groups for risk management in tourism formed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B2B events (to be disaggregated by type of the organisation)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networking events (to be disaggregated by type of organisation)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assets mapped in project target area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itineraries developed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entities that are linked by the itineraries developed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that offer new itineraries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engaged in tourism guide activities (to be disaggregated by gender)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municipalities in the CBC region that have updated local strategies and action plans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papers developed and implemented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GPS mapping of Action’s region implemented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Geo-referenced locations of the service providers and their offers mapped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tourist friendly maps with marked sites and services produced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non-commercial (unpaid) reports published on project activities and results (press and electronic clipping)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databases created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active in the area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active in the area that adopt tourism offers generated by CBC initiatives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 xml:space="preserve">Percentage of increase in the number of </w:t>
            </w:r>
            <w:proofErr w:type="spellStart"/>
            <w:r w:rsidRPr="005339AF">
              <w:rPr>
                <w:rFonts w:ascii="Times New Roman" w:hAnsi="Times New Roman" w:cs="Times New Roman"/>
                <w:lang w:val="en-GB"/>
              </w:rPr>
              <w:t>kms</w:t>
            </w:r>
            <w:proofErr w:type="spellEnd"/>
            <w:r w:rsidRPr="005339AF">
              <w:rPr>
                <w:rFonts w:ascii="Times New Roman" w:hAnsi="Times New Roman" w:cs="Times New Roman"/>
                <w:lang w:val="en-GB"/>
              </w:rPr>
              <w:t xml:space="preserve"> of new or rehabilitated biking or hiking trails (to be disaggregated)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authentic souvenirs developed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policy documents created</w:t>
            </w:r>
          </w:p>
        </w:tc>
      </w:tr>
      <w:tr w:rsidR="00091CAA" w:rsidRPr="005339AF" w:rsidTr="00AC49A3">
        <w:trPr>
          <w:cantSplit/>
        </w:trPr>
        <w:tc>
          <w:tcPr>
            <w:tcW w:w="1838" w:type="dxa"/>
            <w:vMerge/>
          </w:tcPr>
          <w:p w:rsidR="00091CAA" w:rsidRPr="005339AF" w:rsidRDefault="00091CAA" w:rsidP="00091CA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91CAA" w:rsidRPr="005339AF" w:rsidRDefault="00091CAA" w:rsidP="00091CA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sites mapped</w:t>
            </w:r>
          </w:p>
        </w:tc>
      </w:tr>
    </w:tbl>
    <w:p w:rsidR="004B7E44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lastRenderedPageBreak/>
        <w:t>*** Core indicators that are considered as very important, although not included in the programme document. Need to be included in every action for which they are relevant.</w:t>
      </w:r>
    </w:p>
    <w:sectPr w:rsidR="009B5ABA" w:rsidRPr="00533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91CAA"/>
    <w:rsid w:val="00096A45"/>
    <w:rsid w:val="001640BB"/>
    <w:rsid w:val="0024263E"/>
    <w:rsid w:val="003C03C4"/>
    <w:rsid w:val="004547E0"/>
    <w:rsid w:val="00465331"/>
    <w:rsid w:val="00494516"/>
    <w:rsid w:val="004B3405"/>
    <w:rsid w:val="004B7E44"/>
    <w:rsid w:val="005339AF"/>
    <w:rsid w:val="00535CEC"/>
    <w:rsid w:val="005F00FC"/>
    <w:rsid w:val="0063119F"/>
    <w:rsid w:val="00771981"/>
    <w:rsid w:val="0077702B"/>
    <w:rsid w:val="007B4F5A"/>
    <w:rsid w:val="008201AD"/>
    <w:rsid w:val="00871C04"/>
    <w:rsid w:val="00875539"/>
    <w:rsid w:val="00896602"/>
    <w:rsid w:val="008F251C"/>
    <w:rsid w:val="00903F73"/>
    <w:rsid w:val="00905BCB"/>
    <w:rsid w:val="009A0DDB"/>
    <w:rsid w:val="009B5ABA"/>
    <w:rsid w:val="009B7C19"/>
    <w:rsid w:val="00A33E74"/>
    <w:rsid w:val="00A3611E"/>
    <w:rsid w:val="00A70351"/>
    <w:rsid w:val="00AD2B96"/>
    <w:rsid w:val="00C06668"/>
    <w:rsid w:val="00CC0A66"/>
    <w:rsid w:val="00D201FD"/>
    <w:rsid w:val="00F02A75"/>
    <w:rsid w:val="00F856A7"/>
    <w:rsid w:val="00FA7F44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7CC1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10</cp:revision>
  <dcterms:created xsi:type="dcterms:W3CDTF">2021-10-26T13:04:00Z</dcterms:created>
  <dcterms:modified xsi:type="dcterms:W3CDTF">2021-11-24T10:50:00Z</dcterms:modified>
</cp:coreProperties>
</file>